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7893"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7FB84B46" wp14:editId="5C2CC699">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C5760" w14:textId="77777777" w:rsidR="00A62D44" w:rsidRPr="004C6EEE" w:rsidRDefault="00A62D44" w:rsidP="004C6EEE">
      <w:pPr>
        <w:pStyle w:val="Sectionbreakfirstpage"/>
        <w:sectPr w:rsidR="00A62D44" w:rsidRPr="004C6EEE" w:rsidSect="0006060B">
          <w:footerReference w:type="default" r:id="rId9"/>
          <w:footerReference w:type="first" r:id="rId10"/>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07518DFA" w14:textId="77777777" w:rsidTr="0046385B">
        <w:trPr>
          <w:trHeight w:val="1247"/>
        </w:trPr>
        <w:tc>
          <w:tcPr>
            <w:tcW w:w="6096" w:type="dxa"/>
            <w:shd w:val="clear" w:color="auto" w:fill="auto"/>
            <w:vAlign w:val="bottom"/>
          </w:tcPr>
          <w:p w14:paraId="28C0CBA7" w14:textId="3B3C3488" w:rsidR="00AD784C" w:rsidRPr="00161AA0" w:rsidRDefault="009038F6" w:rsidP="00A91406">
            <w:pPr>
              <w:pStyle w:val="NHPOmainheading"/>
            </w:pPr>
            <w:r>
              <w:t>Media release</w:t>
            </w:r>
          </w:p>
        </w:tc>
      </w:tr>
      <w:tr w:rsidR="00AD784C" w14:paraId="174EF988" w14:textId="77777777" w:rsidTr="0046385B">
        <w:trPr>
          <w:trHeight w:hRule="exact" w:val="851"/>
        </w:trPr>
        <w:tc>
          <w:tcPr>
            <w:tcW w:w="6096" w:type="dxa"/>
            <w:shd w:val="clear" w:color="auto" w:fill="auto"/>
            <w:tcMar>
              <w:top w:w="170" w:type="dxa"/>
              <w:bottom w:w="510" w:type="dxa"/>
            </w:tcMar>
          </w:tcPr>
          <w:p w14:paraId="5EC06E29" w14:textId="17F79B8D" w:rsidR="00B66E56" w:rsidRPr="00AD784C" w:rsidRDefault="00664864" w:rsidP="00357B4E">
            <w:pPr>
              <w:pStyle w:val="NHPOmainsubheading"/>
              <w:rPr>
                <w:szCs w:val="28"/>
              </w:rPr>
            </w:pPr>
            <w:r>
              <w:rPr>
                <w:szCs w:val="28"/>
              </w:rPr>
              <w:t>12</w:t>
            </w:r>
            <w:r w:rsidR="009038F6">
              <w:rPr>
                <w:szCs w:val="28"/>
              </w:rPr>
              <w:t xml:space="preserve"> November 2020</w:t>
            </w:r>
          </w:p>
        </w:tc>
      </w:tr>
    </w:tbl>
    <w:p w14:paraId="7B17154A" w14:textId="1C78AA0C" w:rsidR="009038F6" w:rsidRPr="006670AD" w:rsidRDefault="00D5513C" w:rsidP="006670AD">
      <w:pPr>
        <w:pStyle w:val="NHPObody"/>
        <w:jc w:val="center"/>
        <w:rPr>
          <w:b/>
          <w:bCs/>
        </w:rPr>
      </w:pPr>
      <w:r w:rsidRPr="006670AD">
        <w:rPr>
          <w:b/>
          <w:bCs/>
        </w:rPr>
        <w:t xml:space="preserve">Unusual complaint trends </w:t>
      </w:r>
      <w:r w:rsidR="00FC1B3E">
        <w:rPr>
          <w:b/>
          <w:bCs/>
        </w:rPr>
        <w:t xml:space="preserve">due to COVID-19 </w:t>
      </w:r>
      <w:r w:rsidRPr="006670AD">
        <w:rPr>
          <w:b/>
          <w:bCs/>
        </w:rPr>
        <w:t xml:space="preserve">seen by National Health Practitioner Ombudsman </w:t>
      </w:r>
      <w:r w:rsidR="00414517">
        <w:rPr>
          <w:b/>
          <w:bCs/>
        </w:rPr>
        <w:t>during</w:t>
      </w:r>
      <w:r w:rsidR="00784F12" w:rsidRPr="006670AD">
        <w:rPr>
          <w:b/>
          <w:bCs/>
        </w:rPr>
        <w:t xml:space="preserve"> </w:t>
      </w:r>
      <w:r w:rsidR="00F5608A" w:rsidRPr="006670AD">
        <w:rPr>
          <w:b/>
          <w:bCs/>
        </w:rPr>
        <w:t xml:space="preserve">10-year anniversary of the National </w:t>
      </w:r>
      <w:r w:rsidR="006670AD">
        <w:rPr>
          <w:b/>
          <w:bCs/>
        </w:rPr>
        <w:t xml:space="preserve">Registration and Accreditation </w:t>
      </w:r>
      <w:r w:rsidR="00F5608A" w:rsidRPr="006670AD">
        <w:rPr>
          <w:b/>
          <w:bCs/>
        </w:rPr>
        <w:t>Scheme</w:t>
      </w:r>
    </w:p>
    <w:p w14:paraId="17BE1B25" w14:textId="3FF02384" w:rsidR="00784F12" w:rsidRDefault="009038F6" w:rsidP="00784F12">
      <w:pPr>
        <w:pStyle w:val="NHPObody"/>
      </w:pPr>
      <w:r>
        <w:t>The office of the National Health Practitioner Ombudsman (NHPO)</w:t>
      </w:r>
      <w:r w:rsidR="00D84B81">
        <w:t xml:space="preserve">’s </w:t>
      </w:r>
      <w:r>
        <w:t xml:space="preserve">annual report </w:t>
      </w:r>
      <w:r w:rsidR="00D84B81">
        <w:t xml:space="preserve">paints a </w:t>
      </w:r>
      <w:r w:rsidR="00784F12">
        <w:t xml:space="preserve">unique </w:t>
      </w:r>
      <w:r w:rsidR="00D84B81">
        <w:t xml:space="preserve">picture of how </w:t>
      </w:r>
      <w:r w:rsidR="003356B0">
        <w:t xml:space="preserve">the </w:t>
      </w:r>
      <w:r w:rsidR="00D84B81">
        <w:t>COVID–19 pandemic has affected health practitioner regulation in Australia</w:t>
      </w:r>
      <w:r w:rsidR="00784F12">
        <w:t xml:space="preserve">. </w:t>
      </w:r>
    </w:p>
    <w:p w14:paraId="346C247E" w14:textId="77777777" w:rsidR="00E94E22" w:rsidRDefault="00784F12" w:rsidP="00E94E22">
      <w:pPr>
        <w:pStyle w:val="NHPObodyafterbullets"/>
      </w:pPr>
      <w:r w:rsidRPr="008A180C">
        <w:t>The report shows that in 2019–20 the office</w:t>
      </w:r>
      <w:r w:rsidR="00E94E22" w:rsidRPr="00E94E22">
        <w:t xml:space="preserve"> </w:t>
      </w:r>
      <w:r w:rsidR="00E94E22">
        <w:t xml:space="preserve">received a total of 987 approaches from the public and health practitioners about a range of matters (a 5 per cent decrease from 2018–19). </w:t>
      </w:r>
    </w:p>
    <w:p w14:paraId="69B6E983" w14:textId="33ED5F42" w:rsidR="00784F12" w:rsidRPr="008A180C" w:rsidRDefault="00E94E22" w:rsidP="0005131D">
      <w:pPr>
        <w:pStyle w:val="NHPObodyafterbullets"/>
      </w:pPr>
      <w:r>
        <w:t>Ombudsman and Commissioner, Richelle McCausland, said that COVID–19 had led to unusual complaint trends, with the number of complaints the office received remaining steady and not increasing as much as in previous years. The office</w:t>
      </w:r>
      <w:r w:rsidR="00784F12" w:rsidRPr="008A180C">
        <w:t>:</w:t>
      </w:r>
    </w:p>
    <w:p w14:paraId="2929236D" w14:textId="77777777" w:rsidR="00784F12" w:rsidRDefault="00784F12" w:rsidP="00784F12">
      <w:pPr>
        <w:pStyle w:val="NHPObullet1"/>
      </w:pPr>
      <w:r>
        <w:t>received 595 complaints (up two per cent from 2018–19)</w:t>
      </w:r>
    </w:p>
    <w:p w14:paraId="1722C4DF" w14:textId="3BF5BE82" w:rsidR="00784F12" w:rsidRDefault="00784F12" w:rsidP="00E94E22">
      <w:pPr>
        <w:pStyle w:val="NHPObullet1"/>
      </w:pPr>
      <w:r>
        <w:t xml:space="preserve">finalised 131 complaints after investigations into </w:t>
      </w:r>
      <w:r w:rsidR="00FC1B3E">
        <w:t xml:space="preserve">the </w:t>
      </w:r>
      <w:r>
        <w:t>A</w:t>
      </w:r>
      <w:r w:rsidR="00FC1B3E">
        <w:t>ustralian Health Practitioner Regulation Agency (Ahpra)</w:t>
      </w:r>
      <w:r>
        <w:t xml:space="preserve"> and the National Boards (up </w:t>
      </w:r>
      <w:r w:rsidR="00E124D5">
        <w:t>two</w:t>
      </w:r>
      <w:r>
        <w:t xml:space="preserve"> per cent from 2018–19)</w:t>
      </w:r>
      <w:r w:rsidR="00E94E22">
        <w:t>.</w:t>
      </w:r>
    </w:p>
    <w:p w14:paraId="008B7F22" w14:textId="2B768D7D" w:rsidR="00F5608A" w:rsidRDefault="00F5608A" w:rsidP="0005131D">
      <w:pPr>
        <w:pStyle w:val="NHPObodyafterbullets"/>
      </w:pPr>
      <w:r>
        <w:t>“</w:t>
      </w:r>
      <w:r w:rsidR="00FC1B3E">
        <w:t>The COVID-19 pandemic has affected Australians on every level and has required regulators such as Ahpra and the National Boards to act swiftly to respond to new and challenging situations</w:t>
      </w:r>
      <w:r>
        <w:t>,” said the Ombudsman and Commissioner.</w:t>
      </w:r>
    </w:p>
    <w:p w14:paraId="572511CA" w14:textId="1392A050" w:rsidR="00F5608A" w:rsidRDefault="00F5608A" w:rsidP="00F5608A">
      <w:pPr>
        <w:pStyle w:val="NHPObody"/>
      </w:pPr>
      <w:r>
        <w:t>The report shows that the office worked with Ahpra</w:t>
      </w:r>
      <w:r w:rsidR="008B7A34">
        <w:t xml:space="preserve"> and complainants</w:t>
      </w:r>
      <w:r>
        <w:t>, primarily through its newly established early resolution complaints process, to address concerns in a rapidly changing environment.</w:t>
      </w:r>
    </w:p>
    <w:p w14:paraId="0CB1D72D" w14:textId="77777777" w:rsidR="00EC6AD1" w:rsidRDefault="008F0827" w:rsidP="00F5608A">
      <w:pPr>
        <w:pStyle w:val="NHPObody"/>
      </w:pPr>
      <w:r>
        <w:t xml:space="preserve">As in previous years, most complaints related to the handling of a notification about a registered health practitioner. Concerns were mostly raised by the person who made the notification, rather than the health practitioner who was the subject of the notification. </w:t>
      </w:r>
    </w:p>
    <w:p w14:paraId="14940ECB" w14:textId="5E8AC4EE" w:rsidR="00664864" w:rsidRDefault="00E124D5" w:rsidP="00F5608A">
      <w:pPr>
        <w:pStyle w:val="NHPObody"/>
      </w:pPr>
      <w:r>
        <w:t xml:space="preserve">Health practitioners were more likely to contact the office about registration issues. </w:t>
      </w:r>
    </w:p>
    <w:p w14:paraId="20576DF9" w14:textId="56E1194A" w:rsidR="008F0827" w:rsidRDefault="008F0827" w:rsidP="00F5608A">
      <w:pPr>
        <w:pStyle w:val="NHPObody"/>
      </w:pPr>
      <w:r w:rsidDel="007951FE">
        <w:t xml:space="preserve">Common complaint </w:t>
      </w:r>
      <w:r w:rsidR="00E94E22" w:rsidDel="007951FE">
        <w:t>themes</w:t>
      </w:r>
      <w:r w:rsidDel="007951FE">
        <w:t xml:space="preserve"> were communication problems, delays in progressing matters and perceptions of unfair policies and procedures.</w:t>
      </w:r>
    </w:p>
    <w:p w14:paraId="5D10FB8C" w14:textId="1D987E5D" w:rsidR="00784F12" w:rsidRDefault="00784F12" w:rsidP="00784F12">
      <w:pPr>
        <w:pStyle w:val="NHPObody"/>
      </w:pPr>
      <w:r>
        <w:t xml:space="preserve">This financial year also marked </w:t>
      </w:r>
      <w:r w:rsidR="00350CE8">
        <w:t>10</w:t>
      </w:r>
      <w:r w:rsidR="00AA401D">
        <w:t xml:space="preserve"> </w:t>
      </w:r>
      <w:r w:rsidR="00350CE8">
        <w:t xml:space="preserve">years since </w:t>
      </w:r>
      <w:r>
        <w:t>Ahpra</w:t>
      </w:r>
      <w:r w:rsidR="006670AD">
        <w:t>, the National Boards</w:t>
      </w:r>
      <w:r>
        <w:t xml:space="preserve"> and the </w:t>
      </w:r>
      <w:r w:rsidR="008F0827">
        <w:t>NHPO</w:t>
      </w:r>
      <w:r w:rsidR="00350CE8">
        <w:t xml:space="preserve"> were established.</w:t>
      </w:r>
    </w:p>
    <w:p w14:paraId="241BCB29" w14:textId="4C9F80C1" w:rsidR="00350CE8" w:rsidRDefault="00784F12" w:rsidP="00F5608A">
      <w:pPr>
        <w:pStyle w:val="NHPObodyafterbullets"/>
      </w:pPr>
      <w:r>
        <w:t>“</w:t>
      </w:r>
      <w:r w:rsidRPr="00784F12">
        <w:t xml:space="preserve">It is </w:t>
      </w:r>
      <w:r w:rsidR="00FB25DD">
        <w:t xml:space="preserve">a </w:t>
      </w:r>
      <w:r>
        <w:t>privilege</w:t>
      </w:r>
      <w:r w:rsidRPr="00784F12">
        <w:t xml:space="preserve"> to serve as the Ombudsman and Commissioner on the 10-year anniversary of the </w:t>
      </w:r>
      <w:r w:rsidR="00350CE8">
        <w:t>National Registration and Accreditation</w:t>
      </w:r>
      <w:r w:rsidRPr="00784F12">
        <w:t xml:space="preserve"> Scheme</w:t>
      </w:r>
      <w:r w:rsidR="00350CE8">
        <w:t xml:space="preserve">,” said </w:t>
      </w:r>
      <w:r w:rsidR="00D15656">
        <w:t>Ms McCausland.</w:t>
      </w:r>
      <w:r>
        <w:t xml:space="preserve"> </w:t>
      </w:r>
    </w:p>
    <w:p w14:paraId="17191988" w14:textId="0995E5A7" w:rsidR="001C00B1" w:rsidRDefault="00350CE8" w:rsidP="00F5608A">
      <w:pPr>
        <w:pStyle w:val="NHPObodyafterbullets"/>
      </w:pPr>
      <w:r>
        <w:t>“</w:t>
      </w:r>
      <w:r w:rsidR="00783A98">
        <w:t xml:space="preserve">I look forward to </w:t>
      </w:r>
      <w:r>
        <w:t>continu</w:t>
      </w:r>
      <w:r w:rsidR="00783A98">
        <w:t>ing</w:t>
      </w:r>
      <w:r>
        <w:t xml:space="preserve"> to strive for fair and positive change in the regulation of registered health practitioners for the Australian community.”</w:t>
      </w:r>
    </w:p>
    <w:p w14:paraId="4D177CFE" w14:textId="2083EA8C" w:rsidR="008F0827" w:rsidRDefault="008F0827" w:rsidP="008F0827">
      <w:pPr>
        <w:pStyle w:val="NHPObody"/>
      </w:pPr>
      <w:r>
        <w:t xml:space="preserve">“I encourage anyone who would like to make a complaint </w:t>
      </w:r>
      <w:r w:rsidR="008B7A34">
        <w:t>to call my office on 1300 795 265</w:t>
      </w:r>
      <w:r>
        <w:t xml:space="preserve"> or visit our new website to make a complaint online</w:t>
      </w:r>
      <w:r w:rsidR="008B7A34">
        <w:t xml:space="preserve"> at www.nhpo.gov.au</w:t>
      </w:r>
      <w:r>
        <w:t xml:space="preserve">,” she said. </w:t>
      </w:r>
    </w:p>
    <w:p w14:paraId="4EA98720" w14:textId="45872A3D" w:rsidR="00A97047" w:rsidRPr="00CC1EAD" w:rsidRDefault="009038F6" w:rsidP="00CC1EAD">
      <w:pPr>
        <w:pStyle w:val="NHPObody"/>
        <w:rPr>
          <w:b/>
          <w:bCs/>
        </w:rPr>
      </w:pPr>
      <w:r w:rsidRPr="002F5A34">
        <w:rPr>
          <w:b/>
          <w:bCs/>
        </w:rPr>
        <w:t xml:space="preserve">For more information or for high resolution images please contact Lara Beissbarth at </w:t>
      </w:r>
      <w:bookmarkStart w:id="0" w:name="_GoBack"/>
      <w:bookmarkEnd w:id="0"/>
      <w:r w:rsidR="00C845B0">
        <w:fldChar w:fldCharType="begin"/>
      </w:r>
      <w:r w:rsidR="00C845B0">
        <w:instrText xml:space="preserve"> HYPERLINK "mailto:lara.beissbarth@nhpo.gov.au" </w:instrText>
      </w:r>
      <w:r w:rsidR="00C845B0">
        <w:fldChar w:fldCharType="separate"/>
      </w:r>
      <w:r w:rsidR="00B170CE" w:rsidRPr="002F5A34">
        <w:rPr>
          <w:rStyle w:val="Hyperlink"/>
          <w:b/>
          <w:bCs/>
        </w:rPr>
        <w:t>lara.beissbarth@nhpo.gov.au</w:t>
      </w:r>
      <w:r w:rsidR="00C845B0">
        <w:rPr>
          <w:rStyle w:val="Hyperlink"/>
          <w:b/>
          <w:bCs/>
        </w:rPr>
        <w:fldChar w:fldCharType="end"/>
      </w:r>
      <w:r w:rsidR="00B170CE" w:rsidRPr="002F5A34">
        <w:rPr>
          <w:b/>
          <w:bCs/>
        </w:rPr>
        <w:t>.</w:t>
      </w:r>
    </w:p>
    <w:sectPr w:rsidR="00A97047" w:rsidRPr="00CC1EAD" w:rsidSect="009038F6">
      <w:headerReference w:type="default" r:id="rId11"/>
      <w:footerReference w:type="default" r:id="rId12"/>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CBAB" w14:textId="77777777" w:rsidR="009038F6" w:rsidRDefault="009038F6">
      <w:r>
        <w:separator/>
      </w:r>
    </w:p>
  </w:endnote>
  <w:endnote w:type="continuationSeparator" w:id="0">
    <w:p w14:paraId="53797628" w14:textId="77777777" w:rsidR="009038F6" w:rsidRDefault="0090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367A" w14:textId="6EC8C4BF" w:rsidR="00162768" w:rsidRPr="00C24253" w:rsidRDefault="00E124D5" w:rsidP="00C24253">
    <w:pPr>
      <w:pStyle w:val="NHPOfooterborderfirstpage"/>
    </w:pPr>
    <w:r>
      <mc:AlternateContent>
        <mc:Choice Requires="wps">
          <w:drawing>
            <wp:anchor distT="0" distB="0" distL="114300" distR="114300" simplePos="0" relativeHeight="251659264" behindDoc="0" locked="0" layoutInCell="0" allowOverlap="1" wp14:anchorId="2730C175" wp14:editId="4D6CDAC6">
              <wp:simplePos x="0" y="0"/>
              <wp:positionH relativeFrom="page">
                <wp:posOffset>0</wp:posOffset>
              </wp:positionH>
              <wp:positionV relativeFrom="page">
                <wp:posOffset>10189210</wp:posOffset>
              </wp:positionV>
              <wp:extent cx="7560310" cy="311785"/>
              <wp:effectExtent l="0" t="0" r="0" b="12065"/>
              <wp:wrapNone/>
              <wp:docPr id="1" name="MSIPCMf8684b05acc26514ab20802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386E1" w14:textId="62C22766"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30C175" id="_x0000_t202" coordsize="21600,21600" o:spt="202" path="m,l,21600r21600,l21600,xe">
              <v:stroke joinstyle="miter"/>
              <v:path gradientshapeok="t" o:connecttype="rect"/>
            </v:shapetype>
            <v:shape id="MSIPCMf8684b05acc26514ab20802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D5J/DqtAgAARQUAAA4AAAAA&#10;AAAAAAAAAAAALgIAAGRycy9lMm9Eb2MueG1sUEsBAi0AFAAGAAgAAAAhAEgNXprfAAAACwEAAA8A&#10;AAAAAAAAAAAAAAAABwUAAGRycy9kb3ducmV2LnhtbFBLBQYAAAAABAAEAPMAAAATBgAAAAA=&#10;" o:allowincell="f" filled="f" stroked="f" strokeweight=".5pt">
              <v:textbox inset=",0,,0">
                <w:txbxContent>
                  <w:p w14:paraId="69F386E1" w14:textId="62C22766"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2A825B56"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152EB61F" w14:textId="77777777" w:rsidR="0046385B" w:rsidRDefault="0046385B" w:rsidP="00162768">
          <w:pPr>
            <w:pStyle w:val="NHPOfootercontacts"/>
          </w:pPr>
          <w:r>
            <w:t>GPO Box 2630</w:t>
          </w:r>
        </w:p>
        <w:p w14:paraId="3C0D87E6" w14:textId="77777777" w:rsidR="0046385B" w:rsidRDefault="0046385B" w:rsidP="00162768">
          <w:pPr>
            <w:pStyle w:val="NHPOfootercontacts"/>
          </w:pPr>
          <w:r>
            <w:t>Melbourne</w:t>
          </w:r>
          <w:r w:rsidR="00E243CA">
            <w:t xml:space="preserve"> VIC</w:t>
          </w:r>
          <w:r>
            <w:t xml:space="preserve"> 3001</w:t>
          </w:r>
        </w:p>
      </w:tc>
      <w:tc>
        <w:tcPr>
          <w:tcW w:w="3289" w:type="dxa"/>
        </w:tcPr>
        <w:p w14:paraId="6E2344B7" w14:textId="77777777" w:rsidR="0046385B" w:rsidRDefault="0046385B" w:rsidP="00162768">
          <w:pPr>
            <w:pStyle w:val="NHPOfootercontacts"/>
          </w:pPr>
          <w:r w:rsidRPr="003069F2">
            <w:rPr>
              <w:b/>
              <w:bCs/>
            </w:rPr>
            <w:t>T</w:t>
          </w:r>
          <w:r>
            <w:tab/>
            <w:t>1300 795 265</w:t>
          </w:r>
        </w:p>
        <w:p w14:paraId="5A10093B" w14:textId="0ABE8DB3" w:rsidR="0046385B" w:rsidRPr="003069F2" w:rsidRDefault="0046385B" w:rsidP="00162768">
          <w:pPr>
            <w:pStyle w:val="NHPOfootercontacts"/>
          </w:pPr>
          <w:r w:rsidRPr="003069F2">
            <w:rPr>
              <w:b/>
              <w:bCs/>
            </w:rPr>
            <w:t>E</w:t>
          </w:r>
          <w:r w:rsidRPr="003069F2">
            <w:tab/>
          </w:r>
          <w:r w:rsidR="00C845B0">
            <w:t>media</w:t>
          </w:r>
          <w:r w:rsidRPr="003069F2">
            <w:t>@nhpo.gov.au</w:t>
          </w:r>
        </w:p>
      </w:tc>
      <w:tc>
        <w:tcPr>
          <w:tcW w:w="2835" w:type="dxa"/>
        </w:tcPr>
        <w:p w14:paraId="343EF3E0" w14:textId="77777777" w:rsidR="0046385B" w:rsidRPr="0046385B" w:rsidRDefault="0046385B" w:rsidP="0046385B">
          <w:pPr>
            <w:pStyle w:val="NHPOfooterwebsite"/>
          </w:pPr>
          <w:r w:rsidRPr="0046385B">
            <w:t>nhpo.gov.au</w:t>
          </w:r>
        </w:p>
      </w:tc>
      <w:tc>
        <w:tcPr>
          <w:tcW w:w="851" w:type="dxa"/>
        </w:tcPr>
        <w:p w14:paraId="6E1EB13D"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65F6B48D"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483B" w14:textId="15C3FDC0" w:rsidR="00E124D5" w:rsidRDefault="00E124D5">
    <w:pPr>
      <w:pStyle w:val="Footer"/>
    </w:pPr>
    <w:r>
      <mc:AlternateContent>
        <mc:Choice Requires="wps">
          <w:drawing>
            <wp:anchor distT="0" distB="0" distL="114300" distR="114300" simplePos="1" relativeHeight="251660288" behindDoc="0" locked="0" layoutInCell="0" allowOverlap="1" wp14:anchorId="1AEA7748" wp14:editId="6F1667AD">
              <wp:simplePos x="0" y="10189687"/>
              <wp:positionH relativeFrom="page">
                <wp:posOffset>0</wp:posOffset>
              </wp:positionH>
              <wp:positionV relativeFrom="page">
                <wp:posOffset>10189210</wp:posOffset>
              </wp:positionV>
              <wp:extent cx="7560310" cy="311785"/>
              <wp:effectExtent l="0" t="0" r="0" b="12065"/>
              <wp:wrapNone/>
              <wp:docPr id="2" name="MSIPCM14d04a20818531dc3329cc0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107FB6" w14:textId="216843C2"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EA7748" id="_x0000_t202" coordsize="21600,21600" o:spt="202" path="m,l,21600r21600,l21600,xe">
              <v:stroke joinstyle="miter"/>
              <v:path gradientshapeok="t" o:connecttype="rect"/>
            </v:shapetype>
            <v:shape id="MSIPCM14d04a20818531dc3329cc04"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ubWGBa8CAABOBQAADgAA&#10;AAAAAAAAAAAAAAAuAgAAZHJzL2Uyb0RvYy54bWxQSwECLQAUAAYACAAAACEASA1emt8AAAALAQAA&#10;DwAAAAAAAAAAAAAAAAAJBQAAZHJzL2Rvd25yZXYueG1sUEsFBgAAAAAEAAQA8wAAABUGAAAAAA==&#10;" o:allowincell="f" filled="f" stroked="f" strokeweight=".5pt">
              <v:textbox inset=",0,,0">
                <w:txbxContent>
                  <w:p w14:paraId="46107FB6" w14:textId="216843C2"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F943" w14:textId="58DDB518" w:rsidR="009D70A4" w:rsidRPr="00A11421" w:rsidRDefault="00E124D5" w:rsidP="0051568D">
    <w:pPr>
      <w:pStyle w:val="NHPOfooter"/>
    </w:pPr>
    <w:r>
      <mc:AlternateContent>
        <mc:Choice Requires="wps">
          <w:drawing>
            <wp:anchor distT="0" distB="0" distL="114300" distR="114300" simplePos="0" relativeHeight="251661312" behindDoc="0" locked="0" layoutInCell="0" allowOverlap="1" wp14:anchorId="4C7946F7" wp14:editId="75AB461C">
              <wp:simplePos x="0" y="0"/>
              <wp:positionH relativeFrom="page">
                <wp:posOffset>0</wp:posOffset>
              </wp:positionH>
              <wp:positionV relativeFrom="page">
                <wp:posOffset>10189687</wp:posOffset>
              </wp:positionV>
              <wp:extent cx="7560310" cy="311785"/>
              <wp:effectExtent l="0" t="0" r="0" b="12065"/>
              <wp:wrapNone/>
              <wp:docPr id="3" name="MSIPCMa6ca4cbfae76843372f7e5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519EA" w14:textId="45253A14"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7946F7" id="_x0000_t202" coordsize="21600,21600" o:spt="202" path="m,l,21600r21600,l21600,xe">
              <v:stroke joinstyle="miter"/>
              <v:path gradientshapeok="t" o:connecttype="rect"/>
            </v:shapetype>
            <v:shape id="MSIPCMa6ca4cbfae76843372f7e590"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81+xIsAIAAEwFAAAO&#10;AAAAAAAAAAAAAAAAAC4CAABkcnMvZTJvRG9jLnhtbFBLAQItABQABgAIAAAAIQAvkEiX4AAAAAsB&#10;AAAPAAAAAAAAAAAAAAAAAAoFAABkcnMvZG93bnJldi54bWxQSwUGAAAAAAQABADzAAAAFwYAAAAA&#10;" o:allowincell="f" filled="f" stroked="f" strokeweight=".5pt">
              <v:textbox inset=",0,,0">
                <w:txbxContent>
                  <w:p w14:paraId="0DE519EA" w14:textId="45253A14"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v:textbox>
              <w10:wrap anchorx="page" anchory="page"/>
            </v:shape>
          </w:pict>
        </mc:Fallback>
      </mc:AlternateContent>
    </w:r>
    <w:r w:rsidR="009B209C">
      <w:t>Media release</w: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725BB" w14:textId="77777777" w:rsidR="009038F6" w:rsidRDefault="009038F6" w:rsidP="002862F1">
      <w:pPr>
        <w:spacing w:before="120"/>
      </w:pPr>
      <w:r>
        <w:separator/>
      </w:r>
    </w:p>
  </w:footnote>
  <w:footnote w:type="continuationSeparator" w:id="0">
    <w:p w14:paraId="028D316A" w14:textId="77777777" w:rsidR="009038F6" w:rsidRDefault="0090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55CB"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BA2A747A"/>
    <w:numStyleLink w:val="ZZNumbersloweralpha"/>
  </w:abstractNum>
  <w:abstractNum w:abstractNumId="2" w15:restartNumberingAfterBreak="0">
    <w:nsid w:val="0B8D43DB"/>
    <w:multiLevelType w:val="multilevel"/>
    <w:tmpl w:val="8F344DEC"/>
    <w:numStyleLink w:val="ZZNumbersdigit"/>
  </w:abstractNum>
  <w:abstractNum w:abstractNumId="3"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5"/>
  </w:num>
  <w:num w:numId="26">
    <w:abstractNumId w:val="5"/>
  </w:num>
  <w:num w:numId="27">
    <w:abstractNumId w:val="5"/>
  </w:num>
  <w:num w:numId="28">
    <w:abstractNumId w:val="3"/>
  </w:num>
  <w:num w:numId="29">
    <w:abstractNumId w:val="5"/>
  </w:num>
  <w:num w:numId="30">
    <w:abstractNumId w:val="3"/>
  </w:num>
  <w:num w:numId="31">
    <w:abstractNumId w:val="6"/>
  </w:num>
  <w:num w:numId="32">
    <w:abstractNumId w:val="6"/>
  </w:num>
  <w:num w:numId="33">
    <w:abstractNumId w:val="9"/>
  </w:num>
  <w:num w:numId="34">
    <w:abstractNumId w:val="9"/>
  </w:num>
  <w:num w:numId="35">
    <w:abstractNumId w:val="7"/>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F6"/>
    <w:rsid w:val="000072B6"/>
    <w:rsid w:val="0001021B"/>
    <w:rsid w:val="00011D89"/>
    <w:rsid w:val="000154FD"/>
    <w:rsid w:val="00024D89"/>
    <w:rsid w:val="000250B6"/>
    <w:rsid w:val="00033D81"/>
    <w:rsid w:val="00041BF0"/>
    <w:rsid w:val="0004536B"/>
    <w:rsid w:val="00046B68"/>
    <w:rsid w:val="0005131D"/>
    <w:rsid w:val="000527DD"/>
    <w:rsid w:val="000578B2"/>
    <w:rsid w:val="0006060B"/>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62768"/>
    <w:rsid w:val="00165D0D"/>
    <w:rsid w:val="00172BAF"/>
    <w:rsid w:val="001771DD"/>
    <w:rsid w:val="00177995"/>
    <w:rsid w:val="00177A8C"/>
    <w:rsid w:val="00186B33"/>
    <w:rsid w:val="00192F9D"/>
    <w:rsid w:val="00196EB8"/>
    <w:rsid w:val="00196EFB"/>
    <w:rsid w:val="001979FF"/>
    <w:rsid w:val="00197B17"/>
    <w:rsid w:val="001A1C54"/>
    <w:rsid w:val="001A3ACE"/>
    <w:rsid w:val="001C00B1"/>
    <w:rsid w:val="001C277E"/>
    <w:rsid w:val="001C2A72"/>
    <w:rsid w:val="001D0B75"/>
    <w:rsid w:val="001D3C09"/>
    <w:rsid w:val="001D44E8"/>
    <w:rsid w:val="001D60EC"/>
    <w:rsid w:val="001E0EE6"/>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A34"/>
    <w:rsid w:val="002F5F31"/>
    <w:rsid w:val="002F5F46"/>
    <w:rsid w:val="00302216"/>
    <w:rsid w:val="00303E53"/>
    <w:rsid w:val="00306E5F"/>
    <w:rsid w:val="00307E14"/>
    <w:rsid w:val="00314054"/>
    <w:rsid w:val="00316F27"/>
    <w:rsid w:val="00322E4B"/>
    <w:rsid w:val="0032528D"/>
    <w:rsid w:val="00327870"/>
    <w:rsid w:val="0033259D"/>
    <w:rsid w:val="003333D2"/>
    <w:rsid w:val="003356B0"/>
    <w:rsid w:val="003406C6"/>
    <w:rsid w:val="003418CC"/>
    <w:rsid w:val="003459BD"/>
    <w:rsid w:val="00350CE8"/>
    <w:rsid w:val="00350D38"/>
    <w:rsid w:val="00351B36"/>
    <w:rsid w:val="00357B4E"/>
    <w:rsid w:val="00361141"/>
    <w:rsid w:val="003716FD"/>
    <w:rsid w:val="0037204B"/>
    <w:rsid w:val="003744CF"/>
    <w:rsid w:val="00374717"/>
    <w:rsid w:val="0037676C"/>
    <w:rsid w:val="00381043"/>
    <w:rsid w:val="003829E5"/>
    <w:rsid w:val="003956CC"/>
    <w:rsid w:val="00395C9A"/>
    <w:rsid w:val="003A6B67"/>
    <w:rsid w:val="003B13B6"/>
    <w:rsid w:val="003B13D1"/>
    <w:rsid w:val="003B15E6"/>
    <w:rsid w:val="003C08A2"/>
    <w:rsid w:val="003C2045"/>
    <w:rsid w:val="003C43A1"/>
    <w:rsid w:val="003C4FC0"/>
    <w:rsid w:val="003C55F4"/>
    <w:rsid w:val="003C7897"/>
    <w:rsid w:val="003C7A3F"/>
    <w:rsid w:val="003D2766"/>
    <w:rsid w:val="003D3E8F"/>
    <w:rsid w:val="003D6475"/>
    <w:rsid w:val="003E375C"/>
    <w:rsid w:val="003E4086"/>
    <w:rsid w:val="003E621F"/>
    <w:rsid w:val="003F0445"/>
    <w:rsid w:val="003F0CF0"/>
    <w:rsid w:val="003F14B1"/>
    <w:rsid w:val="003F3289"/>
    <w:rsid w:val="004013C7"/>
    <w:rsid w:val="00401846"/>
    <w:rsid w:val="00401FCF"/>
    <w:rsid w:val="00406285"/>
    <w:rsid w:val="00414517"/>
    <w:rsid w:val="004148F9"/>
    <w:rsid w:val="0042084E"/>
    <w:rsid w:val="00421EEF"/>
    <w:rsid w:val="00424D65"/>
    <w:rsid w:val="00442C6C"/>
    <w:rsid w:val="00443CBE"/>
    <w:rsid w:val="00443E8A"/>
    <w:rsid w:val="004441BC"/>
    <w:rsid w:val="004468B4"/>
    <w:rsid w:val="0045230A"/>
    <w:rsid w:val="00457337"/>
    <w:rsid w:val="0046385B"/>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0B58"/>
    <w:rsid w:val="00502968"/>
    <w:rsid w:val="00503DC6"/>
    <w:rsid w:val="00505A8A"/>
    <w:rsid w:val="00506F5D"/>
    <w:rsid w:val="00510C37"/>
    <w:rsid w:val="005126D0"/>
    <w:rsid w:val="0051568D"/>
    <w:rsid w:val="00526C15"/>
    <w:rsid w:val="00531C92"/>
    <w:rsid w:val="00536499"/>
    <w:rsid w:val="00543903"/>
    <w:rsid w:val="00543F11"/>
    <w:rsid w:val="00546305"/>
    <w:rsid w:val="00547A95"/>
    <w:rsid w:val="00572031"/>
    <w:rsid w:val="00572282"/>
    <w:rsid w:val="00576E84"/>
    <w:rsid w:val="00582B8C"/>
    <w:rsid w:val="0058757E"/>
    <w:rsid w:val="00594E59"/>
    <w:rsid w:val="00596A4B"/>
    <w:rsid w:val="00597507"/>
    <w:rsid w:val="005B1C6D"/>
    <w:rsid w:val="005B21B6"/>
    <w:rsid w:val="005B3A08"/>
    <w:rsid w:val="005B7A63"/>
    <w:rsid w:val="005C0955"/>
    <w:rsid w:val="005C49DA"/>
    <w:rsid w:val="005C50F3"/>
    <w:rsid w:val="005C54B5"/>
    <w:rsid w:val="005C5D80"/>
    <w:rsid w:val="005C5D91"/>
    <w:rsid w:val="005D07B8"/>
    <w:rsid w:val="005D3A1E"/>
    <w:rsid w:val="005D6597"/>
    <w:rsid w:val="005E14E7"/>
    <w:rsid w:val="005E257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4864"/>
    <w:rsid w:val="006670AD"/>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72A"/>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6928"/>
    <w:rsid w:val="00783A98"/>
    <w:rsid w:val="00784F12"/>
    <w:rsid w:val="00785677"/>
    <w:rsid w:val="00786F16"/>
    <w:rsid w:val="00791BD7"/>
    <w:rsid w:val="007933F7"/>
    <w:rsid w:val="00793E5D"/>
    <w:rsid w:val="0079494E"/>
    <w:rsid w:val="007951FE"/>
    <w:rsid w:val="00796E20"/>
    <w:rsid w:val="00797C32"/>
    <w:rsid w:val="007A11E8"/>
    <w:rsid w:val="007A5DA4"/>
    <w:rsid w:val="007B0914"/>
    <w:rsid w:val="007B1374"/>
    <w:rsid w:val="007B589F"/>
    <w:rsid w:val="007B6186"/>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336"/>
    <w:rsid w:val="00887903"/>
    <w:rsid w:val="0089270A"/>
    <w:rsid w:val="00893AF6"/>
    <w:rsid w:val="00894BC4"/>
    <w:rsid w:val="008A180C"/>
    <w:rsid w:val="008A28A8"/>
    <w:rsid w:val="008A5B32"/>
    <w:rsid w:val="008B2EE4"/>
    <w:rsid w:val="008B4D3D"/>
    <w:rsid w:val="008B57C7"/>
    <w:rsid w:val="008B7A34"/>
    <w:rsid w:val="008C2F92"/>
    <w:rsid w:val="008D2846"/>
    <w:rsid w:val="008D4236"/>
    <w:rsid w:val="008D462F"/>
    <w:rsid w:val="008D6DCF"/>
    <w:rsid w:val="008E4376"/>
    <w:rsid w:val="008E7A0A"/>
    <w:rsid w:val="008E7B49"/>
    <w:rsid w:val="008F0827"/>
    <w:rsid w:val="008F59F6"/>
    <w:rsid w:val="00900719"/>
    <w:rsid w:val="009017AC"/>
    <w:rsid w:val="009038F6"/>
    <w:rsid w:val="00904A1C"/>
    <w:rsid w:val="00905030"/>
    <w:rsid w:val="00906490"/>
    <w:rsid w:val="009111B2"/>
    <w:rsid w:val="00922B3C"/>
    <w:rsid w:val="00924AE1"/>
    <w:rsid w:val="009269B1"/>
    <w:rsid w:val="0092724D"/>
    <w:rsid w:val="0093338F"/>
    <w:rsid w:val="00937BD9"/>
    <w:rsid w:val="00950E2C"/>
    <w:rsid w:val="00951D50"/>
    <w:rsid w:val="0095226F"/>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209C"/>
    <w:rsid w:val="009B59E9"/>
    <w:rsid w:val="009B70AA"/>
    <w:rsid w:val="009C5E77"/>
    <w:rsid w:val="009C7A7E"/>
    <w:rsid w:val="009D02E8"/>
    <w:rsid w:val="009D474B"/>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02E6"/>
    <w:rsid w:val="00A22229"/>
    <w:rsid w:val="00A330BB"/>
    <w:rsid w:val="00A44882"/>
    <w:rsid w:val="00A54715"/>
    <w:rsid w:val="00A6061C"/>
    <w:rsid w:val="00A62D44"/>
    <w:rsid w:val="00A67263"/>
    <w:rsid w:val="00A7161C"/>
    <w:rsid w:val="00A71D4E"/>
    <w:rsid w:val="00A77AA3"/>
    <w:rsid w:val="00A833A1"/>
    <w:rsid w:val="00A854EB"/>
    <w:rsid w:val="00A872E5"/>
    <w:rsid w:val="00A91406"/>
    <w:rsid w:val="00A96E65"/>
    <w:rsid w:val="00A97047"/>
    <w:rsid w:val="00A97C72"/>
    <w:rsid w:val="00AA401D"/>
    <w:rsid w:val="00AA63D4"/>
    <w:rsid w:val="00AB06E8"/>
    <w:rsid w:val="00AB1CD3"/>
    <w:rsid w:val="00AB352F"/>
    <w:rsid w:val="00AC274B"/>
    <w:rsid w:val="00AC3707"/>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1917"/>
    <w:rsid w:val="00B13851"/>
    <w:rsid w:val="00B13B1C"/>
    <w:rsid w:val="00B170CE"/>
    <w:rsid w:val="00B22291"/>
    <w:rsid w:val="00B23F9A"/>
    <w:rsid w:val="00B2417B"/>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17A35"/>
    <w:rsid w:val="00C24253"/>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74FA5"/>
    <w:rsid w:val="00C845B0"/>
    <w:rsid w:val="00C863C4"/>
    <w:rsid w:val="00C920EA"/>
    <w:rsid w:val="00C93C3E"/>
    <w:rsid w:val="00CA12E3"/>
    <w:rsid w:val="00CA6611"/>
    <w:rsid w:val="00CA6AE6"/>
    <w:rsid w:val="00CA782F"/>
    <w:rsid w:val="00CB3285"/>
    <w:rsid w:val="00CC0C72"/>
    <w:rsid w:val="00CC1EAD"/>
    <w:rsid w:val="00CC2BFD"/>
    <w:rsid w:val="00CD3476"/>
    <w:rsid w:val="00CD64DF"/>
    <w:rsid w:val="00CF2F50"/>
    <w:rsid w:val="00CF6198"/>
    <w:rsid w:val="00D02919"/>
    <w:rsid w:val="00D02B28"/>
    <w:rsid w:val="00D04C61"/>
    <w:rsid w:val="00D05B8D"/>
    <w:rsid w:val="00D065A2"/>
    <w:rsid w:val="00D06D53"/>
    <w:rsid w:val="00D07F00"/>
    <w:rsid w:val="00D15656"/>
    <w:rsid w:val="00D17B72"/>
    <w:rsid w:val="00D3185C"/>
    <w:rsid w:val="00D3318E"/>
    <w:rsid w:val="00D33E72"/>
    <w:rsid w:val="00D35BD6"/>
    <w:rsid w:val="00D361B5"/>
    <w:rsid w:val="00D411A2"/>
    <w:rsid w:val="00D4606D"/>
    <w:rsid w:val="00D50B9C"/>
    <w:rsid w:val="00D52D73"/>
    <w:rsid w:val="00D52E58"/>
    <w:rsid w:val="00D5448F"/>
    <w:rsid w:val="00D5513C"/>
    <w:rsid w:val="00D56B20"/>
    <w:rsid w:val="00D714CC"/>
    <w:rsid w:val="00D75EA7"/>
    <w:rsid w:val="00D81F21"/>
    <w:rsid w:val="00D83AAC"/>
    <w:rsid w:val="00D84B8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0F41"/>
    <w:rsid w:val="00DE3250"/>
    <w:rsid w:val="00DE6028"/>
    <w:rsid w:val="00DE78A3"/>
    <w:rsid w:val="00DF1A71"/>
    <w:rsid w:val="00DF68C7"/>
    <w:rsid w:val="00DF731A"/>
    <w:rsid w:val="00E11332"/>
    <w:rsid w:val="00E11352"/>
    <w:rsid w:val="00E124D5"/>
    <w:rsid w:val="00E170DC"/>
    <w:rsid w:val="00E243CA"/>
    <w:rsid w:val="00E26818"/>
    <w:rsid w:val="00E27FFC"/>
    <w:rsid w:val="00E30B15"/>
    <w:rsid w:val="00E40181"/>
    <w:rsid w:val="00E56A01"/>
    <w:rsid w:val="00E629A1"/>
    <w:rsid w:val="00E6794C"/>
    <w:rsid w:val="00E71591"/>
    <w:rsid w:val="00E80DE3"/>
    <w:rsid w:val="00E82C55"/>
    <w:rsid w:val="00E92AC3"/>
    <w:rsid w:val="00E94E22"/>
    <w:rsid w:val="00EB00E0"/>
    <w:rsid w:val="00EC059F"/>
    <w:rsid w:val="00EC1F24"/>
    <w:rsid w:val="00EC22F6"/>
    <w:rsid w:val="00EC6AD1"/>
    <w:rsid w:val="00ED5B9B"/>
    <w:rsid w:val="00ED6BAD"/>
    <w:rsid w:val="00ED7447"/>
    <w:rsid w:val="00EE1488"/>
    <w:rsid w:val="00EE3E24"/>
    <w:rsid w:val="00EE40AE"/>
    <w:rsid w:val="00EE4D5D"/>
    <w:rsid w:val="00EE5131"/>
    <w:rsid w:val="00EF109B"/>
    <w:rsid w:val="00EF36AF"/>
    <w:rsid w:val="00F00F9C"/>
    <w:rsid w:val="00F01B4F"/>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08A"/>
    <w:rsid w:val="00F56EF6"/>
    <w:rsid w:val="00F61A9F"/>
    <w:rsid w:val="00F64696"/>
    <w:rsid w:val="00F65AA9"/>
    <w:rsid w:val="00F6768F"/>
    <w:rsid w:val="00F722FC"/>
    <w:rsid w:val="00F72C2C"/>
    <w:rsid w:val="00F76CAB"/>
    <w:rsid w:val="00F772C6"/>
    <w:rsid w:val="00F815B5"/>
    <w:rsid w:val="00F85195"/>
    <w:rsid w:val="00F90FEA"/>
    <w:rsid w:val="00F92813"/>
    <w:rsid w:val="00F938BA"/>
    <w:rsid w:val="00FA2C46"/>
    <w:rsid w:val="00FA3525"/>
    <w:rsid w:val="00FA5A53"/>
    <w:rsid w:val="00FB25DD"/>
    <w:rsid w:val="00FB4769"/>
    <w:rsid w:val="00FB4CDA"/>
    <w:rsid w:val="00FC0F81"/>
    <w:rsid w:val="00FC1B3E"/>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0ECE657"/>
  <w15:docId w15:val="{CF6FDBE4-6B5B-4BF7-819D-02C9B9CE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E621F"/>
    <w:rPr>
      <w:rFonts w:ascii="Cambria" w:hAnsi="Cambria"/>
      <w:lang w:eastAsia="en-US"/>
    </w:rPr>
  </w:style>
  <w:style w:type="paragraph" w:styleId="Heading1">
    <w:name w:val="heading 1"/>
    <w:next w:val="NHPObody"/>
    <w:link w:val="Heading1Char"/>
    <w:uiPriority w:val="1"/>
    <w:qFormat/>
    <w:rsid w:val="001E0EE6"/>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1E0EE6"/>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3B13D1"/>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F90FEA"/>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F90FEA"/>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7A5DA4"/>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1E0EE6"/>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D5448F"/>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D5448F"/>
    <w:rPr>
      <w:rFonts w:asciiTheme="majorHAnsi" w:eastAsia="MS Gothic" w:hAnsiTheme="majorHAnsi"/>
      <w:bCs/>
      <w:sz w:val="28"/>
      <w:szCs w:val="26"/>
      <w:lang w:eastAsia="en-US"/>
    </w:rPr>
  </w:style>
  <w:style w:type="character" w:customStyle="1" w:styleId="Heading4Char">
    <w:name w:val="Heading 4 Char"/>
    <w:link w:val="Heading4"/>
    <w:uiPriority w:val="4"/>
    <w:rsid w:val="00D5448F"/>
    <w:rPr>
      <w:rFonts w:asciiTheme="majorHAnsi" w:eastAsia="MS Mincho" w:hAnsiTheme="majorHAnsi"/>
      <w:b/>
      <w:bCs/>
      <w:sz w:val="22"/>
      <w:lang w:eastAsia="en-US"/>
    </w:rPr>
  </w:style>
  <w:style w:type="paragraph" w:styleId="Header">
    <w:name w:val="header"/>
    <w:uiPriority w:val="98"/>
    <w:rsid w:val="00DD771D"/>
    <w:rPr>
      <w:rFonts w:ascii="Arial" w:hAnsi="Arial" w:cs="Arial"/>
      <w:sz w:val="18"/>
      <w:szCs w:val="18"/>
      <w:lang w:eastAsia="en-US"/>
    </w:rPr>
  </w:style>
  <w:style w:type="paragraph" w:styleId="Footer">
    <w:name w:val="footer"/>
    <w:basedOn w:val="NHPOfooter"/>
    <w:uiPriority w:val="98"/>
    <w:rsid w:val="00C27DE9"/>
  </w:style>
  <w:style w:type="character" w:styleId="FollowedHyperlink">
    <w:name w:val="FollowedHyperlink"/>
    <w:uiPriority w:val="99"/>
    <w:rsid w:val="00A833A1"/>
    <w:rPr>
      <w:color w:val="9F248F"/>
      <w:u w:val="dotted"/>
    </w:rPr>
  </w:style>
  <w:style w:type="paragraph" w:customStyle="1" w:styleId="NHPOtabletext6pt">
    <w:name w:val="NHPO table text + 6pt"/>
    <w:basedOn w:val="NHPOtabletext"/>
    <w:uiPriority w:val="29"/>
    <w:rsid w:val="007A5DA4"/>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7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7A5DA4"/>
    <w:pPr>
      <w:spacing w:after="0"/>
    </w:pPr>
  </w:style>
  <w:style w:type="paragraph" w:customStyle="1" w:styleId="NHPObullet1">
    <w:name w:val="NHPO bullet 1"/>
    <w:basedOn w:val="NHPObody"/>
    <w:uiPriority w:val="5"/>
    <w:qFormat/>
    <w:rsid w:val="003E621F"/>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6385B"/>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D5448F"/>
    <w:rPr>
      <w:rFonts w:asciiTheme="majorHAnsi" w:eastAsia="MS Mincho" w:hAnsiTheme="majorHAnsi"/>
      <w:b/>
      <w:bCs/>
      <w:lang w:eastAsia="en-US"/>
    </w:rPr>
  </w:style>
  <w:style w:type="character" w:styleId="Strong">
    <w:name w:val="Strong"/>
    <w:uiPriority w:val="29"/>
    <w:rsid w:val="00FA3525"/>
    <w:rPr>
      <w:b/>
      <w:bCs/>
    </w:rPr>
  </w:style>
  <w:style w:type="paragraph" w:customStyle="1" w:styleId="NHPOTOCheadingfactsheet">
    <w:name w:val="NHPO TOC heading fact sheet"/>
    <w:basedOn w:val="Heading2"/>
    <w:next w:val="NHPObody"/>
    <w:link w:val="NHPOTOCheadingfactsheetChar"/>
    <w:uiPriority w:val="24"/>
    <w:rsid w:val="007614F9"/>
    <w:pPr>
      <w:spacing w:before="0" w:after="200"/>
      <w:outlineLvl w:val="9"/>
    </w:pPr>
  </w:style>
  <w:style w:type="character" w:customStyle="1" w:styleId="NHPOTOCheadingfactsheetChar">
    <w:name w:val="NHPO TOC heading fact sheet Char"/>
    <w:link w:val="NHPOTOCheadingfactsheet"/>
    <w:uiPriority w:val="24"/>
    <w:rsid w:val="00D5448F"/>
    <w:rPr>
      <w:rFonts w:asciiTheme="majorHAnsi" w:hAnsiTheme="majorHAnsi"/>
      <w:color w:val="722587" w:themeColor="text2"/>
      <w:sz w:val="32"/>
      <w:szCs w:val="28"/>
      <w:lang w:eastAsia="en-US"/>
    </w:rPr>
  </w:style>
  <w:style w:type="paragraph" w:styleId="TOC2">
    <w:name w:val="toc 2"/>
    <w:basedOn w:val="Normal"/>
    <w:next w:val="Normal"/>
    <w:uiPriority w:val="39"/>
    <w:rsid w:val="00361141"/>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C24253"/>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7A5DA4"/>
    <w:pPr>
      <w:ind w:left="567"/>
    </w:pPr>
  </w:style>
  <w:style w:type="paragraph" w:styleId="TOC5">
    <w:name w:val="toc 5"/>
    <w:basedOn w:val="TOC4"/>
    <w:rsid w:val="007A5DA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29"/>
    <w:rsid w:val="004C6EEE"/>
    <w:pPr>
      <w:spacing w:after="400"/>
    </w:pPr>
    <w:rPr>
      <w:rFonts w:ascii="Arial" w:hAnsi="Arial"/>
      <w:lang w:eastAsia="en-US"/>
    </w:rPr>
  </w:style>
  <w:style w:type="paragraph" w:customStyle="1" w:styleId="NHPOtabletext">
    <w:name w:val="NHPO table text"/>
    <w:uiPriority w:val="15"/>
    <w:qFormat/>
    <w:rsid w:val="007A5DA4"/>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7A5DA4"/>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162768"/>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BC7ED7"/>
    <w:rPr>
      <w:vertAlign w:val="superscript"/>
    </w:rPr>
  </w:style>
  <w:style w:type="paragraph" w:customStyle="1" w:styleId="NHPOaccessibilitypara">
    <w:name w:val="NHPO accessibility para"/>
    <w:uiPriority w:val="29"/>
    <w:rsid w:val="00C24253"/>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7A5DA4"/>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3E621F"/>
    <w:pPr>
      <w:numPr>
        <w:ilvl w:val="1"/>
        <w:numId w:val="7"/>
      </w:numPr>
      <w:spacing w:after="40"/>
    </w:pPr>
  </w:style>
  <w:style w:type="paragraph" w:customStyle="1" w:styleId="NHPObodyafterbullets">
    <w:name w:val="NHPO body after bullets"/>
    <w:basedOn w:val="NHPObody"/>
    <w:uiPriority w:val="6"/>
    <w:qFormat/>
    <w:rsid w:val="007A5DA4"/>
    <w:pPr>
      <w:spacing w:before="120"/>
    </w:pPr>
  </w:style>
  <w:style w:type="paragraph" w:customStyle="1" w:styleId="NHPOtablebullet2">
    <w:name w:val="NHPO table bullet 2"/>
    <w:basedOn w:val="NHPOtabletext"/>
    <w:uiPriority w:val="24"/>
    <w:rsid w:val="003E621F"/>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tablebullet1">
    <w:name w:val="NHPO table bullet 1"/>
    <w:basedOn w:val="NHPOtabletext"/>
    <w:uiPriority w:val="24"/>
    <w:rsid w:val="003E621F"/>
    <w:pPr>
      <w:numPr>
        <w:numId w:val="9"/>
      </w:numPr>
    </w:pPr>
  </w:style>
  <w:style w:type="numbering" w:customStyle="1" w:styleId="ZZTablebullets">
    <w:name w:val="ZZ Table bullets"/>
    <w:basedOn w:val="NoList"/>
    <w:rsid w:val="003E621F"/>
    <w:pPr>
      <w:numPr>
        <w:numId w:val="9"/>
      </w:numPr>
    </w:pPr>
  </w:style>
  <w:style w:type="paragraph" w:customStyle="1" w:styleId="NHPOtablecolhead">
    <w:name w:val="NHPO table col head"/>
    <w:uiPriority w:val="14"/>
    <w:qFormat/>
    <w:rsid w:val="001E0EE6"/>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3E621F"/>
    <w:pPr>
      <w:numPr>
        <w:ilvl w:val="2"/>
        <w:numId w:val="2"/>
      </w:numPr>
    </w:pPr>
  </w:style>
  <w:style w:type="character" w:styleId="Hyperlink">
    <w:name w:val="Hyperlink"/>
    <w:uiPriority w:val="99"/>
    <w:rsid w:val="007A11E8"/>
    <w:rPr>
      <w:color w:val="0072CE"/>
      <w:u w:val="dotted"/>
    </w:rPr>
  </w:style>
  <w:style w:type="paragraph" w:customStyle="1" w:styleId="NHPOmainsubheading">
    <w:name w:val="NHPO main subheading"/>
    <w:uiPriority w:val="29"/>
    <w:rsid w:val="00162768"/>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D5448F"/>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E621F"/>
    <w:pPr>
      <w:numPr>
        <w:numId w:val="7"/>
      </w:numPr>
    </w:pPr>
  </w:style>
  <w:style w:type="numbering" w:customStyle="1" w:styleId="ZZNumbersdigit">
    <w:name w:val="ZZ Numbers digit"/>
    <w:rsid w:val="003E621F"/>
    <w:pPr>
      <w:numPr>
        <w:numId w:val="2"/>
      </w:numPr>
    </w:pPr>
  </w:style>
  <w:style w:type="numbering" w:customStyle="1" w:styleId="ZZQuotebullets">
    <w:name w:val="ZZ Quote bullets"/>
    <w:basedOn w:val="ZZNumbersdigit"/>
    <w:rsid w:val="003E621F"/>
    <w:pPr>
      <w:numPr>
        <w:numId w:val="11"/>
      </w:numPr>
    </w:pPr>
  </w:style>
  <w:style w:type="paragraph" w:customStyle="1" w:styleId="NHPOnumberdigit">
    <w:name w:val="NHPO number digit"/>
    <w:basedOn w:val="NHPObody"/>
    <w:uiPriority w:val="8"/>
    <w:qFormat/>
    <w:rsid w:val="003E621F"/>
    <w:pPr>
      <w:numPr>
        <w:numId w:val="2"/>
      </w:numPr>
    </w:pPr>
  </w:style>
  <w:style w:type="paragraph" w:customStyle="1" w:styleId="NHPOnumberloweralphaindent">
    <w:name w:val="NHPO number lower alpha indent"/>
    <w:basedOn w:val="NHPObody"/>
    <w:uiPriority w:val="11"/>
    <w:qFormat/>
    <w:rsid w:val="003E621F"/>
    <w:pPr>
      <w:numPr>
        <w:ilvl w:val="1"/>
        <w:numId w:val="20"/>
      </w:numPr>
    </w:pPr>
  </w:style>
  <w:style w:type="paragraph" w:customStyle="1" w:styleId="NHPOnumberdigitindent">
    <w:name w:val="NHPO number digit indent"/>
    <w:basedOn w:val="NHPOnumberloweralphaindent"/>
    <w:uiPriority w:val="24"/>
    <w:rsid w:val="003E621F"/>
    <w:pPr>
      <w:numPr>
        <w:numId w:val="2"/>
      </w:numPr>
    </w:pPr>
  </w:style>
  <w:style w:type="paragraph" w:customStyle="1" w:styleId="NHPOnumberloweralpha">
    <w:name w:val="NHPO number lower alpha"/>
    <w:basedOn w:val="NHPObody"/>
    <w:uiPriority w:val="24"/>
    <w:rsid w:val="003E621F"/>
    <w:pPr>
      <w:numPr>
        <w:numId w:val="20"/>
      </w:numPr>
    </w:pPr>
  </w:style>
  <w:style w:type="paragraph" w:customStyle="1" w:styleId="NHPOnumberlowerroman">
    <w:name w:val="NHPO number lower roman"/>
    <w:basedOn w:val="NHPObody"/>
    <w:uiPriority w:val="24"/>
    <w:rsid w:val="003E621F"/>
    <w:pPr>
      <w:numPr>
        <w:numId w:val="13"/>
      </w:numPr>
    </w:pPr>
  </w:style>
  <w:style w:type="paragraph" w:customStyle="1" w:styleId="NHPOnumberlowerromanindent">
    <w:name w:val="NHPO number lower roman indent"/>
    <w:basedOn w:val="NHPObody"/>
    <w:uiPriority w:val="12"/>
    <w:qFormat/>
    <w:rsid w:val="003E621F"/>
    <w:pPr>
      <w:numPr>
        <w:ilvl w:val="1"/>
        <w:numId w:val="13"/>
      </w:numPr>
    </w:pPr>
  </w:style>
  <w:style w:type="paragraph" w:customStyle="1" w:styleId="NHPOquote">
    <w:name w:val="NHPO quote"/>
    <w:basedOn w:val="NHPObody"/>
    <w:uiPriority w:val="19"/>
    <w:qFormat/>
    <w:rsid w:val="007A5DA4"/>
    <w:pPr>
      <w:ind w:left="397"/>
    </w:pPr>
    <w:rPr>
      <w:szCs w:val="18"/>
    </w:rPr>
  </w:style>
  <w:style w:type="paragraph" w:customStyle="1" w:styleId="NHPOtablefigurenote">
    <w:name w:val="NHPO table/figure note"/>
    <w:uiPriority w:val="16"/>
    <w:qFormat/>
    <w:rsid w:val="007A5DA4"/>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7A5DA4"/>
    <w:pPr>
      <w:spacing w:before="240"/>
    </w:pPr>
  </w:style>
  <w:style w:type="paragraph" w:customStyle="1" w:styleId="NHPOfooter">
    <w:name w:val="NHPO footer"/>
    <w:uiPriority w:val="29"/>
    <w:rsid w:val="007A5DA4"/>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7A5DA4"/>
    <w:pPr>
      <w:pBdr>
        <w:top w:val="none" w:sz="0" w:space="0" w:color="auto"/>
      </w:pBdr>
    </w:pPr>
  </w:style>
  <w:style w:type="paragraph" w:customStyle="1" w:styleId="NHPObulletafternumbers2">
    <w:name w:val="NHPO bullet after numbers 2"/>
    <w:basedOn w:val="NHPObody"/>
    <w:uiPriority w:val="10"/>
    <w:qFormat/>
    <w:rsid w:val="003E621F"/>
    <w:pPr>
      <w:numPr>
        <w:ilvl w:val="3"/>
        <w:numId w:val="2"/>
      </w:numPr>
    </w:pPr>
  </w:style>
  <w:style w:type="numbering" w:customStyle="1" w:styleId="ZZNumberslowerroman">
    <w:name w:val="ZZ Numbers lower roman"/>
    <w:basedOn w:val="ZZQuotebullets"/>
    <w:rsid w:val="003E621F"/>
    <w:pPr>
      <w:numPr>
        <w:numId w:val="13"/>
      </w:numPr>
    </w:pPr>
  </w:style>
  <w:style w:type="numbering" w:customStyle="1" w:styleId="ZZNumbersloweralpha">
    <w:name w:val="ZZ Numbers lower alpha"/>
    <w:basedOn w:val="NoList"/>
    <w:rsid w:val="003E621F"/>
    <w:pPr>
      <w:numPr>
        <w:numId w:val="20"/>
      </w:numPr>
    </w:pPr>
  </w:style>
  <w:style w:type="paragraph" w:customStyle="1" w:styleId="NHPOquotebullet1">
    <w:name w:val="NHPO quote bullet 1"/>
    <w:basedOn w:val="NHPOquote"/>
    <w:uiPriority w:val="29"/>
    <w:rsid w:val="003E621F"/>
    <w:pPr>
      <w:numPr>
        <w:numId w:val="11"/>
      </w:numPr>
    </w:pPr>
  </w:style>
  <w:style w:type="paragraph" w:customStyle="1" w:styleId="NHPOquotebullet2">
    <w:name w:val="NHPO quote bullet 2"/>
    <w:basedOn w:val="NHPOquote"/>
    <w:uiPriority w:val="29"/>
    <w:rsid w:val="003E621F"/>
    <w:pPr>
      <w:numPr>
        <w:ilvl w:val="1"/>
        <w:numId w:val="11"/>
      </w:numPr>
    </w:pPr>
  </w:style>
  <w:style w:type="character" w:customStyle="1" w:styleId="NHPObodyChar">
    <w:name w:val="NHPO body Char"/>
    <w:basedOn w:val="DefaultParagraphFont"/>
    <w:link w:val="NHPObody"/>
    <w:rsid w:val="007A5DA4"/>
    <w:rPr>
      <w:rFonts w:asciiTheme="minorHAnsi" w:eastAsia="Times" w:hAnsiTheme="minorHAnsi"/>
      <w:sz w:val="22"/>
      <w:lang w:eastAsia="en-US"/>
    </w:rPr>
  </w:style>
  <w:style w:type="paragraph" w:customStyle="1" w:styleId="NHPOfootercontacts">
    <w:name w:val="NHPO footer contacts"/>
    <w:basedOn w:val="NHPOfooter"/>
    <w:uiPriority w:val="29"/>
    <w:rsid w:val="007A5DA4"/>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46385B"/>
    <w:pPr>
      <w:jc w:val="right"/>
    </w:pPr>
    <w:rPr>
      <w:b/>
      <w:bCs/>
      <w:sz w:val="26"/>
      <w:szCs w:val="26"/>
    </w:rPr>
  </w:style>
  <w:style w:type="character" w:customStyle="1" w:styleId="NHPOpagenumber">
    <w:name w:val="NHPO page number"/>
    <w:basedOn w:val="DefaultParagraphFont"/>
    <w:uiPriority w:val="29"/>
    <w:rsid w:val="0046385B"/>
    <w:rPr>
      <w:b/>
      <w:bCs/>
      <w:sz w:val="26"/>
      <w:szCs w:val="22"/>
    </w:rPr>
  </w:style>
  <w:style w:type="paragraph" w:customStyle="1" w:styleId="NHPOfooterborderfirstpage">
    <w:name w:val="NHPO footer border first page"/>
    <w:basedOn w:val="NHPOfootercontacts"/>
    <w:uiPriority w:val="29"/>
    <w:rsid w:val="00C24253"/>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793E5D"/>
    <w:rPr>
      <w:sz w:val="16"/>
      <w:szCs w:val="16"/>
    </w:rPr>
  </w:style>
  <w:style w:type="paragraph" w:styleId="CommentText">
    <w:name w:val="annotation text"/>
    <w:basedOn w:val="Normal"/>
    <w:link w:val="CommentTextChar"/>
    <w:uiPriority w:val="99"/>
    <w:semiHidden/>
    <w:unhideWhenUsed/>
    <w:rsid w:val="00793E5D"/>
  </w:style>
  <w:style w:type="character" w:customStyle="1" w:styleId="CommentTextChar">
    <w:name w:val="Comment Text Char"/>
    <w:basedOn w:val="DefaultParagraphFont"/>
    <w:link w:val="CommentText"/>
    <w:uiPriority w:val="99"/>
    <w:semiHidden/>
    <w:rsid w:val="00793E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93E5D"/>
    <w:rPr>
      <w:b/>
      <w:bCs/>
    </w:rPr>
  </w:style>
  <w:style w:type="character" w:customStyle="1" w:styleId="CommentSubjectChar">
    <w:name w:val="Comment Subject Char"/>
    <w:basedOn w:val="CommentTextChar"/>
    <w:link w:val="CommentSubject"/>
    <w:uiPriority w:val="99"/>
    <w:semiHidden/>
    <w:rsid w:val="00793E5D"/>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793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5D"/>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1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PC\Templates%20and%20stationery\Microsoft%20templates\Factsheet%20templates\NHPO%20Factsheet%20Template%20-%20All%20Functions.dotx" TargetMode="External"/></Relationships>
</file>

<file path=word/theme/theme1.xml><?xml version="1.0" encoding="utf-8"?>
<a:theme xmlns:a="http://schemas.openxmlformats.org/drawingml/2006/main" name="Office Theme">
  <a:themeElements>
    <a:clrScheme name="NHPO Purple">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99"/>
      </a:hlink>
      <a:folHlink>
        <a:srgbClr val="7225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4272-0C2E-472B-B3E3-06B1940A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NHPO Factsheet Template - All Functions.dotx</Template>
  <TotalTime>30</TotalTime>
  <Pages>1</Pages>
  <Words>403</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Health Practitioner Ombudsman</Company>
  <LinksUpToDate>false</LinksUpToDate>
  <CharactersWithSpaces>2712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Beissbarth (NHPOPC)</dc:creator>
  <cp:lastModifiedBy>Lara Beissbarth (NHPO)</cp:lastModifiedBy>
  <cp:revision>12</cp:revision>
  <cp:lastPrinted>2020-06-09T05:54:00Z</cp:lastPrinted>
  <dcterms:created xsi:type="dcterms:W3CDTF">2020-11-06T02:17:00Z</dcterms:created>
  <dcterms:modified xsi:type="dcterms:W3CDTF">2020-11-11T21:26:00Z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2020-11-11T06:36:58Z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f0d32fa8-a323-45b5-8234-ba7820677400</vt:lpwstr>
  </property>
  <property fmtid="{D5CDD505-2E9C-101B-9397-08002B2CF9AE}" pid="9" name="MSIP_Label_43e64453-338c-4f93-8a4d-0039a0a41f2a_ContentBits">
    <vt:lpwstr>2</vt:lpwstr>
  </property>
</Properties>
</file>